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9E" w:rsidRPr="003E789E" w:rsidRDefault="003E789E" w:rsidP="00F113DF">
      <w:pPr>
        <w:spacing w:after="0"/>
        <w:ind w:left="567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E78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Затверджено</w:t>
      </w:r>
    </w:p>
    <w:p w:rsidR="003E789E" w:rsidRDefault="003E789E" w:rsidP="003E789E">
      <w:pPr>
        <w:spacing w:after="0"/>
        <w:ind w:left="567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E78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рішенням  Правління </w:t>
      </w:r>
      <w:bookmarkStart w:id="0" w:name="_GoBack"/>
      <w:bookmarkEnd w:id="0"/>
      <w:r w:rsidRPr="003E78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Всеукраїнської громадської організації «Асоціація експертів будівельної галузі»</w:t>
      </w:r>
    </w:p>
    <w:p w:rsidR="003E789E" w:rsidRPr="003E789E" w:rsidRDefault="006A294C" w:rsidP="003E789E">
      <w:pPr>
        <w:spacing w:after="0"/>
        <w:ind w:left="567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Протокол №7 від02.07.</w:t>
      </w:r>
      <w:r w:rsidR="003E78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2020</w:t>
      </w:r>
    </w:p>
    <w:p w:rsidR="003E789E" w:rsidRPr="003E789E" w:rsidRDefault="003E789E" w:rsidP="003E789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E789E" w:rsidRPr="003E789E" w:rsidRDefault="003E789E" w:rsidP="003E789E">
      <w:pPr>
        <w:spacing w:after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E789E" w:rsidRPr="003E789E" w:rsidRDefault="003E789E" w:rsidP="003E789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E78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ПЕРСОНАЛЬНИЙ СКЛАД</w:t>
      </w:r>
    </w:p>
    <w:p w:rsidR="003E789E" w:rsidRPr="003E789E" w:rsidRDefault="003E789E" w:rsidP="003E789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E78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Апеляційної комісії</w:t>
      </w:r>
    </w:p>
    <w:p w:rsidR="003E789E" w:rsidRPr="003E789E" w:rsidRDefault="003E789E" w:rsidP="003E789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E78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Всеукраїнської громадської організації «Асоціація експертів будівельної галузі»</w:t>
      </w:r>
    </w:p>
    <w:p w:rsidR="003E789E" w:rsidRPr="003E789E" w:rsidRDefault="003E789E" w:rsidP="003E789E">
      <w:pPr>
        <w:spacing w:after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E789E" w:rsidRPr="003E789E" w:rsidRDefault="003E789E" w:rsidP="003E789E">
      <w:pPr>
        <w:spacing w:after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E78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Тарасюк Василь Григорович, Голова апеляційної комісії, член Правління Асоціації; </w:t>
      </w:r>
    </w:p>
    <w:p w:rsidR="003E789E" w:rsidRPr="003E789E" w:rsidRDefault="003E789E" w:rsidP="003E789E">
      <w:pPr>
        <w:spacing w:after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Галінський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 Михайлович</w:t>
      </w:r>
      <w:r w:rsidRPr="003E789E">
        <w:rPr>
          <w:rFonts w:ascii="Times New Roman" w:eastAsia="Times New Roman" w:hAnsi="Times New Roman"/>
          <w:sz w:val="28"/>
          <w:szCs w:val="28"/>
          <w:lang w:val="uk-UA" w:eastAsia="ru-RU"/>
        </w:rPr>
        <w:t>,  член Правління Асоціації;</w:t>
      </w:r>
    </w:p>
    <w:p w:rsidR="003E789E" w:rsidRPr="003E789E" w:rsidRDefault="003E789E" w:rsidP="003E789E">
      <w:pPr>
        <w:spacing w:after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3E789E">
        <w:rPr>
          <w:rFonts w:ascii="Times New Roman" w:eastAsia="Times New Roman" w:hAnsi="Times New Roman"/>
          <w:sz w:val="28"/>
          <w:szCs w:val="28"/>
          <w:lang w:val="uk-UA" w:eastAsia="ru-RU"/>
        </w:rPr>
        <w:t>Владіміров</w:t>
      </w:r>
      <w:proofErr w:type="spellEnd"/>
      <w:r w:rsidRPr="003E78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Євгеній Сергійович, член Ревізійної комісії Асоціації.</w:t>
      </w:r>
    </w:p>
    <w:p w:rsidR="003E789E" w:rsidRPr="003E789E" w:rsidRDefault="003E789E" w:rsidP="003E789E">
      <w:pPr>
        <w:spacing w:after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E789E" w:rsidRPr="003E789E" w:rsidRDefault="003E789E" w:rsidP="003E789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E789E" w:rsidRPr="003E789E" w:rsidRDefault="003E789E" w:rsidP="003E789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E789E" w:rsidRPr="003E789E" w:rsidRDefault="003E789E" w:rsidP="003E789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E78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ПЕРСОНАЛЬНИЙ СКЛАД</w:t>
      </w:r>
    </w:p>
    <w:p w:rsidR="003E789E" w:rsidRPr="003E789E" w:rsidRDefault="003E789E" w:rsidP="003E789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E78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Атестаційної архітектурно-будівельної  комісії</w:t>
      </w:r>
    </w:p>
    <w:p w:rsidR="003E789E" w:rsidRPr="003E789E" w:rsidRDefault="003E789E" w:rsidP="003E789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E78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Всеукраїнської громадської організації «Асоціація експертів будівельної галузі»</w:t>
      </w:r>
    </w:p>
    <w:p w:rsidR="005B278F" w:rsidRPr="00E94FD1" w:rsidRDefault="003E789E" w:rsidP="003E789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E78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Президія Атестаційної архітектурно-будівельної  комісії</w:t>
      </w:r>
    </w:p>
    <w:tbl>
      <w:tblPr>
        <w:tblW w:w="9030" w:type="dxa"/>
        <w:tblInd w:w="93" w:type="dxa"/>
        <w:tblLook w:val="04A0" w:firstRow="1" w:lastRow="0" w:firstColumn="1" w:lastColumn="0" w:noHBand="0" w:noVBand="1"/>
      </w:tblPr>
      <w:tblGrid>
        <w:gridCol w:w="4378"/>
        <w:gridCol w:w="4652"/>
      </w:tblGrid>
      <w:tr w:rsidR="0032567A" w:rsidRPr="005608A9" w:rsidTr="0032567A">
        <w:trPr>
          <w:trHeight w:val="510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5A4BF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комісії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BE3A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Губень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Петро Іванович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2567A" w:rsidRPr="005608A9" w:rsidTr="0032567A">
        <w:trPr>
          <w:trHeight w:val="51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5A4BF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Перший з</w:t>
            </w: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аступник голови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3E6EFE" w:rsidRDefault="0032567A" w:rsidP="00BE3A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Власенко Ігор Миколайович              </w:t>
            </w:r>
          </w:p>
        </w:tc>
      </w:tr>
      <w:tr w:rsidR="0032567A" w:rsidRPr="005608A9" w:rsidTr="0032567A">
        <w:trPr>
          <w:trHeight w:val="51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5A4BF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Секретар комісії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3E6EFE" w:rsidRDefault="0032567A" w:rsidP="00BE3A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Трофименко Марина Володимирівна</w:t>
            </w:r>
          </w:p>
        </w:tc>
      </w:tr>
      <w:tr w:rsidR="0032567A" w:rsidRPr="005608A9" w:rsidTr="0032567A">
        <w:trPr>
          <w:trHeight w:val="51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5A4BF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 -заступник голови комісії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3E6EFE" w:rsidRDefault="0032567A" w:rsidP="00BE3A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Нечепорчук</w:t>
            </w:r>
            <w:proofErr w:type="spellEnd"/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Анатолій Антонович </w:t>
            </w:r>
          </w:p>
        </w:tc>
      </w:tr>
      <w:tr w:rsidR="0032567A" w:rsidRPr="005608A9" w:rsidTr="0032567A">
        <w:trPr>
          <w:trHeight w:val="51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5A4BF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 -заступник голови комісії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3E6EFE" w:rsidRDefault="0032567A" w:rsidP="00BE3A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Крижанівський Олександр Євгенійович</w:t>
            </w:r>
          </w:p>
        </w:tc>
      </w:tr>
      <w:tr w:rsidR="0032567A" w:rsidRPr="005608A9" w:rsidTr="0032567A">
        <w:trPr>
          <w:trHeight w:val="51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5A4BF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 -заступник голови комісії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3E6EFE" w:rsidRDefault="0032567A" w:rsidP="00BE3A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Чижевський </w:t>
            </w:r>
            <w:proofErr w:type="spellStart"/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Олекссандр</w:t>
            </w:r>
            <w:proofErr w:type="spellEnd"/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Павлович                         </w:t>
            </w:r>
          </w:p>
        </w:tc>
      </w:tr>
      <w:tr w:rsidR="0032567A" w:rsidRPr="005608A9" w:rsidTr="0032567A">
        <w:trPr>
          <w:trHeight w:val="51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5A4BF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 -заступник голови комісії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3E6EFE" w:rsidRDefault="0032567A" w:rsidP="00BE3A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Куруленко</w:t>
            </w:r>
            <w:proofErr w:type="spellEnd"/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Святослав Сергійович                                </w:t>
            </w:r>
          </w:p>
        </w:tc>
      </w:tr>
      <w:tr w:rsidR="0032567A" w:rsidRPr="005608A9" w:rsidTr="0032567A">
        <w:trPr>
          <w:trHeight w:val="51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5A4BF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Голова секції -заступник голови комісії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3E6EFE" w:rsidRDefault="0032567A" w:rsidP="00BE3A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Ніколін</w:t>
            </w:r>
            <w:proofErr w:type="spellEnd"/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Володимир Володимирович</w:t>
            </w:r>
          </w:p>
        </w:tc>
      </w:tr>
      <w:tr w:rsidR="0032567A" w:rsidRPr="005608A9" w:rsidTr="0032567A">
        <w:trPr>
          <w:trHeight w:val="51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5A4BF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 -заступник голови комісії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3E6EFE" w:rsidRDefault="0032567A" w:rsidP="00BE3A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Платкевич</w:t>
            </w:r>
            <w:proofErr w:type="spellEnd"/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Борис Станіславович</w:t>
            </w:r>
          </w:p>
        </w:tc>
      </w:tr>
      <w:tr w:rsidR="0032567A" w:rsidRPr="005608A9" w:rsidTr="0032567A">
        <w:trPr>
          <w:trHeight w:val="51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5A4BF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 -заступник голови комісії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3E6EFE" w:rsidRDefault="0032567A" w:rsidP="00BE3A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Юнацький Олександр Григорович</w:t>
            </w:r>
          </w:p>
        </w:tc>
      </w:tr>
      <w:tr w:rsidR="0032567A" w:rsidRPr="005608A9" w:rsidTr="0032567A">
        <w:trPr>
          <w:trHeight w:val="51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5A4BF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 -заступник голови комісії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3E6EFE" w:rsidRDefault="0032567A" w:rsidP="00BE3A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ru-RU"/>
              </w:rPr>
            </w:pPr>
            <w:proofErr w:type="spellStart"/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Погіба</w:t>
            </w:r>
            <w:proofErr w:type="spellEnd"/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Олександр В'ячеславович</w:t>
            </w:r>
          </w:p>
        </w:tc>
      </w:tr>
      <w:tr w:rsidR="0032567A" w:rsidRPr="005608A9" w:rsidTr="0032567A">
        <w:trPr>
          <w:trHeight w:val="51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5A4BF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Член президії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BE3A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Лагунова Ірина Анатоліївна</w:t>
            </w:r>
          </w:p>
        </w:tc>
      </w:tr>
      <w:tr w:rsidR="0032567A" w:rsidRPr="005A4BF7" w:rsidTr="00D16D6F">
        <w:trPr>
          <w:trHeight w:val="949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567A" w:rsidRPr="00D36FDE" w:rsidRDefault="0032567A" w:rsidP="00D36F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3E6EF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Секція з  забезпечення механічного опору та стійкості, інженерних </w:t>
            </w:r>
            <w:proofErr w:type="spellStart"/>
            <w:r w:rsidRPr="003E6EF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вишукувань</w:t>
            </w:r>
            <w:proofErr w:type="spellEnd"/>
            <w:r w:rsidRPr="003E6EF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та технічного обстеження будівель і споруд.</w:t>
            </w:r>
          </w:p>
        </w:tc>
      </w:tr>
      <w:tr w:rsidR="0032567A" w:rsidRPr="006A294C" w:rsidTr="0032567A">
        <w:trPr>
          <w:trHeight w:val="1026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Нечепорчук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Анатолій Антонович 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секції. Експерт з технічного обстеження будівель і споруд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Експерт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проектної документації в частині забезпечення економії енергії, 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к.т.н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32567A" w:rsidRPr="00D16D6F" w:rsidTr="00D16D6F">
        <w:trPr>
          <w:trHeight w:val="699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Немчинов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Перший заступник директора з наукової роботи  ДП «Державний науково-дослідний інститут будівельних конструкцій»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D16D6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провідний експерт проектної документації у частині забезпечення механічного опору та стійкості, 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д.т.н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32567A" w:rsidRPr="00654902" w:rsidTr="0032567A">
        <w:trPr>
          <w:trHeight w:val="987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Лагунова Ірина Анатоліївна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32567A" w:rsidRDefault="0032567A" w:rsidP="00D36F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3256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Член керівної ради Національного органу  стандартизації. </w:t>
            </w:r>
            <w:proofErr w:type="spellStart"/>
            <w:r w:rsidRPr="0032567A">
              <w:rPr>
                <w:rFonts w:ascii="Times New Roman" w:hAnsi="Times New Roman"/>
                <w:sz w:val="28"/>
                <w:szCs w:val="28"/>
                <w:lang w:val="uk-UA"/>
              </w:rPr>
              <w:t>К.н.д.у</w:t>
            </w:r>
            <w:proofErr w:type="spellEnd"/>
            <w:r w:rsidRPr="0032567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2567A" w:rsidRPr="005608A9" w:rsidTr="0032567A">
        <w:trPr>
          <w:trHeight w:val="841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567A" w:rsidRPr="00D36FDE" w:rsidRDefault="0032567A" w:rsidP="00D36F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36F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Секція з  пожежної, техногенної безпеки</w:t>
            </w:r>
          </w:p>
        </w:tc>
      </w:tr>
      <w:tr w:rsidR="0032567A" w:rsidRPr="005608A9" w:rsidTr="0032567A">
        <w:trPr>
          <w:trHeight w:val="133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Платкевич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Борис Станіславович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секції. Президент-голова Правління громадської організації «Український союз пожежної та техногенної безпеки»</w:t>
            </w:r>
          </w:p>
        </w:tc>
      </w:tr>
      <w:tr w:rsidR="0032567A" w:rsidRPr="0053552A" w:rsidTr="0032567A">
        <w:trPr>
          <w:trHeight w:val="101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5D549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Буханець Руслан Іванович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5D549F" w:rsidP="00F4288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управління пожежної безпеки Департаменту запобігання надзвичайним ситуаціям ДСНС України</w:t>
            </w:r>
          </w:p>
        </w:tc>
      </w:tr>
      <w:tr w:rsidR="0032567A" w:rsidRPr="006A294C" w:rsidTr="0032567A">
        <w:trPr>
          <w:trHeight w:val="101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Лагода Олександр Володимирович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4288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Провідний експерт будівельний з пожежної і техногенної безпеки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Заступник голови секретаріату по зв’язкам з громадськістю </w:t>
            </w: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громадської організації «Український союз пожежної та техногенної безпеки»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2567A" w:rsidRPr="00F42888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Default="0032567A" w:rsidP="003E6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42888">
              <w:rPr>
                <w:rFonts w:ascii="Times New Roman" w:hAnsi="Times New Roman"/>
                <w:sz w:val="28"/>
                <w:szCs w:val="28"/>
                <w:lang w:val="uk-UA"/>
              </w:rPr>
              <w:t>Святошенко</w:t>
            </w:r>
            <w:proofErr w:type="spellEnd"/>
            <w:r w:rsidRPr="00F428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Default="0032567A" w:rsidP="003E6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2888">
              <w:rPr>
                <w:rFonts w:ascii="Times New Roman" w:hAnsi="Times New Roman"/>
                <w:sz w:val="28"/>
                <w:szCs w:val="28"/>
                <w:lang w:val="uk-UA"/>
              </w:rPr>
              <w:t>Провідний експерт будівельний з пожежної і техногенної безпеки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Директор приватного підприємства «Цивільний захист»</w:t>
            </w:r>
          </w:p>
        </w:tc>
      </w:tr>
      <w:tr w:rsidR="0032567A" w:rsidRPr="005608A9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Чікало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Інна Іллівна</w:t>
            </w:r>
          </w:p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ПП «Науково-технічний центр УСВПП» з навчальної частини</w:t>
            </w:r>
          </w:p>
        </w:tc>
      </w:tr>
      <w:tr w:rsidR="0032567A" w:rsidRPr="005608A9" w:rsidTr="0032567A">
        <w:trPr>
          <w:trHeight w:val="1215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567A" w:rsidRPr="00D36FDE" w:rsidRDefault="0032567A" w:rsidP="003E6E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36F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Секція з забезпечення безпеки життя і здоров'я людини, захисту навколишнього природного середовища, забезпечення санітарно-епідеміологічного благополуччя населення </w:t>
            </w:r>
          </w:p>
        </w:tc>
      </w:tr>
      <w:tr w:rsidR="0032567A" w:rsidRPr="006A294C" w:rsidTr="0032567A">
        <w:trPr>
          <w:trHeight w:val="2161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Куруленко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Святослав Сергійович                                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Голова секції. Завідувач кафедри менеджменту, аудиту та сертифікації Державного інституту управління та економіки водних ресурсів 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Держводагенства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України, перший віце-президент Спілки екологічних аудиторів України, 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к.е.н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32567A" w:rsidRPr="006A294C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>Даниленко Олексій Миколайович</w:t>
            </w:r>
          </w:p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5D549F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організації </w:t>
            </w:r>
            <w:r w:rsidR="005D549F" w:rsidRPr="005608A9">
              <w:rPr>
                <w:rFonts w:ascii="Times New Roman" w:hAnsi="Times New Roman"/>
                <w:sz w:val="28"/>
                <w:szCs w:val="28"/>
                <w:lang w:val="uk-UA"/>
              </w:rPr>
              <w:t>санітарно-епідеміологічн</w:t>
            </w:r>
            <w:r w:rsidR="005D549F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 w:rsidR="005D549F" w:rsidRPr="005608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D549F">
              <w:rPr>
                <w:rFonts w:ascii="Times New Roman" w:hAnsi="Times New Roman"/>
                <w:sz w:val="28"/>
                <w:szCs w:val="28"/>
                <w:lang w:val="uk-UA"/>
              </w:rPr>
              <w:t>розслідувань</w:t>
            </w:r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>ержспоживспілки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2567A" w:rsidRPr="006A294C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Данилкіна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Ірина Леонідівна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Член Громадської ради при 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Мінприроди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України перший віце-президент Всеукраїнської громадської організації «Спілка екологічних аудиторів України»</w:t>
            </w:r>
          </w:p>
        </w:tc>
      </w:tr>
      <w:tr w:rsidR="0032567A" w:rsidRPr="006A294C" w:rsidTr="0032567A">
        <w:trPr>
          <w:trHeight w:val="1215"/>
        </w:trPr>
        <w:tc>
          <w:tcPr>
            <w:tcW w:w="9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E6EF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Секція з  забезпечення  безпеки експлуатації та вимог охорони праці, забезпечення захисту від шуму,</w:t>
            </w:r>
          </w:p>
        </w:tc>
      </w:tr>
      <w:tr w:rsidR="0032567A" w:rsidRPr="006A294C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E54C2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Погіба</w:t>
            </w:r>
            <w:proofErr w:type="spellEnd"/>
            <w:r w:rsidRPr="00E54C2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Олександр В'ячеславович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E54C28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54C2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секції. Провідний е</w:t>
            </w:r>
            <w:r w:rsidR="005D549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</w:t>
            </w:r>
            <w:r w:rsidRPr="00E54C2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сперт будівельний у частині </w:t>
            </w:r>
            <w:r w:rsidRPr="00E54C2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з  забезпечення  безпеки експлуатації та вимог охорони праці, забезпечення захисту від шуму,</w:t>
            </w:r>
          </w:p>
        </w:tc>
      </w:tr>
      <w:tr w:rsidR="0032567A" w:rsidRPr="0053552A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Трохименко Микола Панасович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Завідувач лабораторії будівельної та архітектурної акустики ДП «Державний науково-дослідний інститут будівельних конструкцій»</w:t>
            </w:r>
          </w:p>
        </w:tc>
      </w:tr>
      <w:tr w:rsidR="0032567A" w:rsidRPr="0053552A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F5042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Радецький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Йосип Іванович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</w:t>
            </w:r>
            <w:r w:rsidR="00F504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иректор д</w:t>
            </w: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епартаменту нагляду в промисловості і на об’єктах підвищеної небезпеки 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Держпраці</w:t>
            </w:r>
            <w:proofErr w:type="spellEnd"/>
          </w:p>
        </w:tc>
      </w:tr>
      <w:tr w:rsidR="0032567A" w:rsidRPr="006A294C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F5042A" w:rsidRDefault="00F5042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Дригуля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Сергій Володимирович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F5042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Спеціаліст відділу нагляду у будівництві </w:t>
            </w:r>
            <w:r w:rsidR="0032567A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Департаменту нагляду в промисловості і на об’єктах підвищеної небезпеки </w:t>
            </w:r>
            <w:proofErr w:type="spellStart"/>
            <w:r w:rsidR="0032567A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Держпраці</w:t>
            </w:r>
            <w:proofErr w:type="spellEnd"/>
          </w:p>
        </w:tc>
      </w:tr>
      <w:tr w:rsidR="0032567A" w:rsidRPr="0053552A" w:rsidTr="0032567A">
        <w:trPr>
          <w:trHeight w:val="1215"/>
        </w:trPr>
        <w:tc>
          <w:tcPr>
            <w:tcW w:w="9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3E6EFE" w:rsidRDefault="0032567A" w:rsidP="003E6EFE">
            <w:pPr>
              <w:pStyle w:val="HTML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6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Секція з  забезпечення економії енергії</w:t>
            </w:r>
          </w:p>
          <w:p w:rsidR="0032567A" w:rsidRPr="003E6EFE" w:rsidRDefault="0032567A" w:rsidP="003E6EFE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32567A" w:rsidRPr="0053552A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3E6EFE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Власенко Ігор Миколайович              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3E6EFE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секції.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Правління ВГО «Асоціація експертів будівельної галузі»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К.н.д.у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32567A" w:rsidRPr="0053552A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Фаренюк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Геннадій Григорович                        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Директор ДП «Державний науково-дослідний інститут будівельних конструкцій», 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д.т.н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</w:tr>
      <w:tr w:rsidR="0032567A" w:rsidRPr="0053552A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F5042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Марченко Валентина Іванівна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F5042A" w:rsidP="00F5042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Начальник відділу нормативно-технічного забезпечення Управління державної експертизи Департаменту технічного регулювання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енерноефективності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32567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Держенергоефективн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</w:t>
            </w:r>
            <w:r w:rsidR="0032567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</w:t>
            </w:r>
            <w:proofErr w:type="spellEnd"/>
          </w:p>
        </w:tc>
      </w:tr>
      <w:tr w:rsidR="0032567A" w:rsidRPr="0053552A" w:rsidTr="0032567A">
        <w:trPr>
          <w:trHeight w:val="1215"/>
        </w:trPr>
        <w:tc>
          <w:tcPr>
            <w:tcW w:w="9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Default="0032567A" w:rsidP="003E6EFE">
            <w:pPr>
              <w:pStyle w:val="HTML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6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Секція з  забезпечення ядерної та радіаційної безпеки</w:t>
            </w:r>
          </w:p>
        </w:tc>
      </w:tr>
      <w:tr w:rsidR="0032567A" w:rsidRPr="0053552A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Юнацький Олександр Григорович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секції. Керівник органу сертифікації персоналу будівельної галузі</w:t>
            </w:r>
          </w:p>
        </w:tc>
      </w:tr>
      <w:tr w:rsidR="0032567A" w:rsidRPr="0053552A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Григораш</w:t>
            </w:r>
            <w:proofErr w:type="spellEnd"/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Олександр Віталійович</w:t>
            </w:r>
          </w:p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E6E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Департаменту з безпеки ядерних установок Державної інспекції ядерного регулювання  – державний інспектор.</w:t>
            </w:r>
          </w:p>
        </w:tc>
      </w:tr>
      <w:tr w:rsidR="0032567A" w:rsidRPr="0053552A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Default="0032567A" w:rsidP="00E54C2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Міхайліді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Павло Миколайович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Default="0032567A" w:rsidP="00E54C2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Громадської ради при Міністерстві регіонального розвитку, будівництва та житлово - комунального господарства України</w:t>
            </w:r>
          </w:p>
        </w:tc>
      </w:tr>
      <w:tr w:rsidR="0032567A" w:rsidRPr="005608A9" w:rsidTr="0032567A">
        <w:trPr>
          <w:trHeight w:val="637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567A" w:rsidRPr="00D36FDE" w:rsidRDefault="0032567A" w:rsidP="003E6E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36F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Секція з  експертизи кошторисної частини проектної документації</w:t>
            </w:r>
          </w:p>
        </w:tc>
      </w:tr>
      <w:tr w:rsidR="0032567A" w:rsidRPr="005608A9" w:rsidTr="0032567A">
        <w:trPr>
          <w:trHeight w:val="954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Губень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Петро Іванович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Голова секції. Експерт кошторисної частини проектної документації </w:t>
            </w:r>
          </w:p>
        </w:tc>
      </w:tr>
      <w:tr w:rsidR="0032567A" w:rsidRPr="005608A9" w:rsidTr="0032567A">
        <w:trPr>
          <w:trHeight w:val="841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Гончаренко Валерія Станіславівна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кошторисного відділу НПФ "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Інпроект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"</w:t>
            </w:r>
          </w:p>
        </w:tc>
      </w:tr>
      <w:tr w:rsidR="0032567A" w:rsidRPr="005608A9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Івлєва Наталія Петрівна 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Завідувач відділу економічних досліджень будівельного ринку та ціноутворення ДП "Державний науково-дослідного інституту будівельних конструкцій"</w:t>
            </w:r>
          </w:p>
        </w:tc>
      </w:tr>
      <w:tr w:rsidR="0032567A" w:rsidRPr="005608A9" w:rsidTr="0032567A">
        <w:trPr>
          <w:trHeight w:val="643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567A" w:rsidRPr="00D36FDE" w:rsidRDefault="0032567A" w:rsidP="003E6E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36F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Секція з  експертизи  проектної документації доріг</w:t>
            </w:r>
          </w:p>
        </w:tc>
      </w:tr>
      <w:tr w:rsidR="0032567A" w:rsidRPr="005608A9" w:rsidTr="0032567A">
        <w:trPr>
          <w:trHeight w:val="1009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Крижанівський Олександр Євгенійович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секції. Консультант «Міжнародний центр дорожньої безпеки».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Експерт проектної документації доріг.</w:t>
            </w:r>
          </w:p>
        </w:tc>
      </w:tr>
      <w:tr w:rsidR="0032567A" w:rsidRPr="005608A9" w:rsidTr="0032567A">
        <w:trPr>
          <w:trHeight w:val="69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Чабанівський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Андрій Віталійович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директора 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Департамента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розвитку доріг-начальник відділу будівництва та реконструкції доріг 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Укравтодору</w:t>
            </w:r>
            <w:proofErr w:type="spellEnd"/>
          </w:p>
        </w:tc>
      </w:tr>
      <w:tr w:rsidR="0032567A" w:rsidRPr="005608A9" w:rsidTr="0032567A">
        <w:trPr>
          <w:trHeight w:val="711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Шевчук Олександр Анатолійович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Головний інженер ТОВ "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Укрбудекспертиза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"</w:t>
            </w:r>
          </w:p>
        </w:tc>
      </w:tr>
      <w:tr w:rsidR="0032567A" w:rsidRPr="005608A9" w:rsidTr="0032567A">
        <w:trPr>
          <w:trHeight w:val="694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67A" w:rsidRPr="00D36FDE" w:rsidRDefault="0032567A" w:rsidP="003E6E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36F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Секція з експертизи містобудівної документації</w:t>
            </w:r>
          </w:p>
        </w:tc>
      </w:tr>
      <w:tr w:rsidR="0032567A" w:rsidRPr="005608A9" w:rsidTr="0032567A">
        <w:trPr>
          <w:trHeight w:val="986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Чижевський Олександр Павлович</w:t>
            </w: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E54C28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54C2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секції. Експерт</w:t>
            </w:r>
            <w:r w:rsidRPr="00E54C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E54C2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містобудівної документації</w:t>
            </w:r>
            <w:r w:rsidRPr="00E54C2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E54C28">
              <w:rPr>
                <w:rFonts w:ascii="IBM Plex Serif" w:hAnsi="IBM Plex Serif"/>
                <w:color w:val="293A55"/>
                <w:sz w:val="28"/>
                <w:szCs w:val="28"/>
                <w:shd w:val="clear" w:color="auto" w:fill="FFFFFF"/>
              </w:rPr>
              <w:t>к. арх.</w:t>
            </w:r>
            <w:r w:rsidRPr="00E54C2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32567A" w:rsidRPr="005608A9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Куцевич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Вадим  Володимирович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E54C28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54C2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Керівник наукового відділення, керівник науково-дослідного архітектурного центру ПАТ «Український зональний науково-дослідний і проектний інститут по цивільному будівництву», </w:t>
            </w:r>
            <w:proofErr w:type="spellStart"/>
            <w:r w:rsidRPr="00E54C2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д.арх</w:t>
            </w:r>
            <w:proofErr w:type="spellEnd"/>
            <w:r w:rsidRPr="00E54C2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</w:tr>
      <w:tr w:rsidR="0032567A" w:rsidRPr="005608A9" w:rsidTr="0032567A">
        <w:trPr>
          <w:trHeight w:val="1215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Криштоп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Тетяна Володимирівна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E54C28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54C2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Експерт</w:t>
            </w:r>
            <w:r w:rsidRPr="00E54C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E54C2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містобудівної документації</w:t>
            </w:r>
            <w:r w:rsidRPr="00E54C2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54C2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к.т.н</w:t>
            </w:r>
            <w:proofErr w:type="spellEnd"/>
            <w:r w:rsidRPr="00E54C2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32567A" w:rsidRPr="005608A9" w:rsidTr="0032567A">
        <w:trPr>
          <w:trHeight w:val="759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D36FDE" w:rsidRDefault="0032567A" w:rsidP="003E6E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36F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Секція з  технічної інвентаризації</w:t>
            </w:r>
          </w:p>
        </w:tc>
      </w:tr>
      <w:tr w:rsidR="0032567A" w:rsidRPr="006A294C" w:rsidTr="0032567A">
        <w:trPr>
          <w:trHeight w:val="121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Ніколін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Володимир Володимирович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Голова секції. Головний спеціаліст Відділу координації діяльності 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Держархбудінспекції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та Атестаційної архітектурно-будівельної комісії 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Мінрегіону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України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32567A" w:rsidRPr="005608A9" w:rsidTr="0032567A">
        <w:trPr>
          <w:trHeight w:val="708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Аксьон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Директор ТОВ «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Техінвентаризація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32567A" w:rsidRPr="006A294C" w:rsidTr="0032567A">
        <w:trPr>
          <w:trHeight w:val="1176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5608A9" w:rsidRDefault="0032567A" w:rsidP="003E6EF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>Каліщук</w:t>
            </w:r>
            <w:proofErr w:type="spellEnd"/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Петрівна</w:t>
            </w:r>
          </w:p>
          <w:p w:rsidR="0032567A" w:rsidRPr="005608A9" w:rsidRDefault="0032567A" w:rsidP="003E6E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67A" w:rsidRPr="00D36FDE" w:rsidRDefault="0032567A" w:rsidP="003E6EFE">
            <w:pPr>
              <w:pStyle w:val="3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</w:rPr>
            </w:pPr>
            <w:r w:rsidRPr="005608A9">
              <w:rPr>
                <w:b w:val="0"/>
                <w:sz w:val="28"/>
                <w:szCs w:val="28"/>
              </w:rPr>
              <w:t>Начальник КП "</w:t>
            </w:r>
            <w:proofErr w:type="spellStart"/>
            <w:r w:rsidRPr="005608A9">
              <w:rPr>
                <w:b w:val="0"/>
                <w:sz w:val="28"/>
                <w:szCs w:val="28"/>
              </w:rPr>
              <w:t>Баришівське</w:t>
            </w:r>
            <w:proofErr w:type="spellEnd"/>
            <w:r w:rsidRPr="005608A9">
              <w:rPr>
                <w:b w:val="0"/>
                <w:sz w:val="28"/>
                <w:szCs w:val="28"/>
              </w:rPr>
              <w:t xml:space="preserve"> бюро технічної інвентаризації", Керівник «</w:t>
            </w:r>
            <w:hyperlink r:id="rId4" w:history="1">
              <w:r w:rsidRPr="005608A9">
                <w:rPr>
                  <w:b w:val="0"/>
                  <w:bCs w:val="0"/>
                  <w:sz w:val="28"/>
                  <w:szCs w:val="28"/>
                </w:rPr>
                <w:t>Української асоціації бюро технічної інвентаризації</w:t>
              </w:r>
            </w:hyperlink>
            <w:r w:rsidRPr="005608A9">
              <w:rPr>
                <w:b w:val="0"/>
                <w:bCs w:val="0"/>
                <w:sz w:val="28"/>
                <w:szCs w:val="28"/>
              </w:rPr>
              <w:t>»</w:t>
            </w:r>
          </w:p>
        </w:tc>
      </w:tr>
    </w:tbl>
    <w:p w:rsidR="003E6EFE" w:rsidRPr="005608A9" w:rsidRDefault="003E6EFE" w:rsidP="00D36FDE">
      <w:pPr>
        <w:rPr>
          <w:rFonts w:ascii="Times New Roman" w:hAnsi="Times New Roman"/>
          <w:sz w:val="28"/>
          <w:szCs w:val="28"/>
          <w:lang w:val="uk-UA"/>
        </w:rPr>
      </w:pPr>
    </w:p>
    <w:sectPr w:rsidR="003E6EFE" w:rsidRPr="005608A9" w:rsidSect="002D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8F"/>
    <w:rsid w:val="002D0B14"/>
    <w:rsid w:val="0032567A"/>
    <w:rsid w:val="00331254"/>
    <w:rsid w:val="00335959"/>
    <w:rsid w:val="003E6EFE"/>
    <w:rsid w:val="003E789E"/>
    <w:rsid w:val="00433BB7"/>
    <w:rsid w:val="00446055"/>
    <w:rsid w:val="0053552A"/>
    <w:rsid w:val="005608A9"/>
    <w:rsid w:val="005A4BF7"/>
    <w:rsid w:val="005B278F"/>
    <w:rsid w:val="005D549F"/>
    <w:rsid w:val="005F5A9F"/>
    <w:rsid w:val="00654902"/>
    <w:rsid w:val="00685BC1"/>
    <w:rsid w:val="0069550C"/>
    <w:rsid w:val="006A294C"/>
    <w:rsid w:val="00715C01"/>
    <w:rsid w:val="007F20C3"/>
    <w:rsid w:val="00942C38"/>
    <w:rsid w:val="00992748"/>
    <w:rsid w:val="009F4EA9"/>
    <w:rsid w:val="00B87BE5"/>
    <w:rsid w:val="00BE3A3C"/>
    <w:rsid w:val="00C8668B"/>
    <w:rsid w:val="00D16D6F"/>
    <w:rsid w:val="00D36FDE"/>
    <w:rsid w:val="00D67774"/>
    <w:rsid w:val="00DE4D9D"/>
    <w:rsid w:val="00E54C28"/>
    <w:rsid w:val="00E94FD1"/>
    <w:rsid w:val="00EA59CE"/>
    <w:rsid w:val="00F113DF"/>
    <w:rsid w:val="00F1259E"/>
    <w:rsid w:val="00F20BF5"/>
    <w:rsid w:val="00F42888"/>
    <w:rsid w:val="00F5042A"/>
    <w:rsid w:val="00FB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6614"/>
  <w15:docId w15:val="{BC3556EA-75AA-423C-9C23-C8D0A0E3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78F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67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A9F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67774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5">
    <w:name w:val="Hyperlink"/>
    <w:basedOn w:val="a0"/>
    <w:uiPriority w:val="99"/>
    <w:semiHidden/>
    <w:unhideWhenUsed/>
    <w:rsid w:val="00D67774"/>
    <w:rPr>
      <w:color w:val="0000FF"/>
      <w:u w:val="single"/>
    </w:rPr>
  </w:style>
  <w:style w:type="character" w:styleId="a6">
    <w:name w:val="Strong"/>
    <w:basedOn w:val="a0"/>
    <w:uiPriority w:val="22"/>
    <w:qFormat/>
    <w:rsid w:val="005608A9"/>
    <w:rPr>
      <w:b/>
      <w:bCs/>
    </w:rPr>
  </w:style>
  <w:style w:type="paragraph" w:styleId="HTML">
    <w:name w:val="HTML Preformatted"/>
    <w:basedOn w:val="a"/>
    <w:link w:val="HTML0"/>
    <w:rsid w:val="003E6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E6EF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.ligazakon.net/document/216775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Igor Vlasenko</cp:lastModifiedBy>
  <cp:revision>2</cp:revision>
  <cp:lastPrinted>2020-06-25T07:16:00Z</cp:lastPrinted>
  <dcterms:created xsi:type="dcterms:W3CDTF">2020-07-30T18:53:00Z</dcterms:created>
  <dcterms:modified xsi:type="dcterms:W3CDTF">2020-07-30T18:53:00Z</dcterms:modified>
</cp:coreProperties>
</file>